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C214" w14:textId="77777777" w:rsidR="0055769C" w:rsidRDefault="00E421BC">
      <w:pPr>
        <w:tabs>
          <w:tab w:val="left" w:pos="4256"/>
        </w:tabs>
        <w:spacing w:before="1"/>
        <w:ind w:left="64"/>
        <w:jc w:val="center"/>
        <w:rPr>
          <w:b/>
          <w:sz w:val="36"/>
        </w:rPr>
      </w:pPr>
      <w:bookmarkStart w:id="0" w:name="_GoBack"/>
      <w:bookmarkEnd w:id="0"/>
      <w:r>
        <w:rPr>
          <w:b/>
          <w:sz w:val="36"/>
        </w:rPr>
        <w:t>Trip</w:t>
      </w:r>
      <w:r>
        <w:rPr>
          <w:b/>
          <w:spacing w:val="-1"/>
          <w:sz w:val="36"/>
        </w:rPr>
        <w:t xml:space="preserve"> </w:t>
      </w:r>
      <w:r>
        <w:rPr>
          <w:b/>
          <w:sz w:val="36"/>
        </w:rPr>
        <w:t>Participant</w:t>
      </w:r>
      <w:r>
        <w:rPr>
          <w:b/>
          <w:spacing w:val="-2"/>
          <w:sz w:val="36"/>
        </w:rPr>
        <w:t xml:space="preserve"> </w:t>
      </w:r>
      <w:r>
        <w:rPr>
          <w:b/>
          <w:sz w:val="36"/>
        </w:rPr>
        <w:t>Policy</w:t>
      </w:r>
      <w:r>
        <w:rPr>
          <w:b/>
          <w:sz w:val="36"/>
        </w:rPr>
        <w:tab/>
        <w:t>HSC</w:t>
      </w:r>
      <w:r>
        <w:rPr>
          <w:b/>
          <w:spacing w:val="-6"/>
          <w:sz w:val="36"/>
        </w:rPr>
        <w:t xml:space="preserve"> </w:t>
      </w:r>
      <w:r>
        <w:rPr>
          <w:b/>
          <w:sz w:val="36"/>
        </w:rPr>
        <w:t>Policy-005A</w:t>
      </w:r>
    </w:p>
    <w:p w14:paraId="3C992819" w14:textId="11AC2206" w:rsidR="0055769C" w:rsidRDefault="0055769C">
      <w:pPr>
        <w:pStyle w:val="BodyText"/>
        <w:spacing w:before="1"/>
        <w:rPr>
          <w:b/>
          <w:sz w:val="44"/>
        </w:rPr>
      </w:pPr>
    </w:p>
    <w:p w14:paraId="13A20C63" w14:textId="113828F5" w:rsidR="00466BE0" w:rsidRPr="00466BE0" w:rsidRDefault="00466BE0">
      <w:pPr>
        <w:pStyle w:val="BodyText"/>
        <w:spacing w:before="1"/>
        <w:rPr>
          <w:bCs/>
          <w:szCs w:val="10"/>
        </w:rPr>
      </w:pPr>
      <w:r>
        <w:rPr>
          <w:b/>
          <w:szCs w:val="10"/>
        </w:rPr>
        <w:t xml:space="preserve">  Revised Date: </w:t>
      </w:r>
      <w:r>
        <w:rPr>
          <w:bCs/>
          <w:szCs w:val="10"/>
        </w:rPr>
        <w:t>July 6, 2020</w:t>
      </w:r>
    </w:p>
    <w:p w14:paraId="2F19F3D6" w14:textId="77777777" w:rsidR="00466BE0" w:rsidRDefault="00466BE0">
      <w:pPr>
        <w:pStyle w:val="BodyText"/>
        <w:ind w:left="100" w:right="371"/>
        <w:jc w:val="both"/>
      </w:pPr>
    </w:p>
    <w:p w14:paraId="5AA425B6" w14:textId="23C09B7E" w:rsidR="0055769C" w:rsidRDefault="00E421BC">
      <w:pPr>
        <w:pStyle w:val="BodyText"/>
        <w:ind w:left="100" w:right="371"/>
        <w:jc w:val="both"/>
      </w:pPr>
      <w:r>
        <w:t>Congratulations on your choice to go on a Huntsville Ski Club (HSC) approved trip. The club sponsors ski/snowboard and recreational trips on a non-profit, no-risk basis so those groups of club members will be able to travel together and enjoy the associated camaraderie at minimal cost and risk to the HSC.</w:t>
      </w:r>
    </w:p>
    <w:p w14:paraId="66478DA8" w14:textId="77777777" w:rsidR="0055769C" w:rsidRDefault="0055769C">
      <w:pPr>
        <w:pStyle w:val="BodyText"/>
        <w:spacing w:before="10"/>
        <w:rPr>
          <w:sz w:val="21"/>
        </w:rPr>
      </w:pPr>
    </w:p>
    <w:p w14:paraId="62125E5D" w14:textId="77777777" w:rsidR="0055769C" w:rsidRDefault="00E421BC">
      <w:pPr>
        <w:pStyle w:val="BodyText"/>
        <w:spacing w:line="242" w:lineRule="auto"/>
        <w:ind w:left="100"/>
      </w:pPr>
      <w:r>
        <w:t>There are no fees charged by the Trip Coordinator or the Huntsville Ski Club other than the sign-up fee. Trips may also have a party fee which is basically part of the trip cost.</w:t>
      </w:r>
    </w:p>
    <w:p w14:paraId="75BB0B0C" w14:textId="77777777" w:rsidR="0055769C" w:rsidRDefault="0055769C">
      <w:pPr>
        <w:pStyle w:val="BodyText"/>
        <w:spacing w:before="8"/>
        <w:rPr>
          <w:sz w:val="21"/>
        </w:rPr>
      </w:pPr>
    </w:p>
    <w:p w14:paraId="23A3AF77" w14:textId="77777777" w:rsidR="0055769C" w:rsidRDefault="00E421BC">
      <w:pPr>
        <w:ind w:left="100"/>
        <w:rPr>
          <w:b/>
        </w:rPr>
      </w:pPr>
      <w:r>
        <w:t xml:space="preserve">You must be a club member to go on a club-sponsored Trip.  Your </w:t>
      </w:r>
      <w:r>
        <w:rPr>
          <w:b/>
        </w:rPr>
        <w:t>membership fees are due and payable at this time.</w:t>
      </w:r>
    </w:p>
    <w:p w14:paraId="598F357B" w14:textId="77777777" w:rsidR="0055769C" w:rsidRDefault="0055769C">
      <w:pPr>
        <w:pStyle w:val="BodyText"/>
        <w:spacing w:before="10"/>
        <w:rPr>
          <w:b/>
          <w:sz w:val="21"/>
        </w:rPr>
      </w:pPr>
    </w:p>
    <w:p w14:paraId="660393F0" w14:textId="77777777" w:rsidR="0055769C" w:rsidRDefault="00E421BC">
      <w:pPr>
        <w:pStyle w:val="BodyText"/>
        <w:ind w:left="100" w:right="91"/>
      </w:pPr>
      <w:r>
        <w:t>Your Coordinator has made every effort to price the trip as accurately as possible. In rare instances, price increases to the trip participants can occur if these exceed 3% of the trip costs covering uncontrollable factors such as taxes, exchange rates, transportation fees, etc. If, at the completion of the trip and financial reporting, there is a surplus that exceeds 3%, the trip participant will get a refund of the surplus. Any surplus or deficit of 3% or less will be absorbed by the club. The Coordinator at the end of the trip properly accounts for all trip cost. Trip reports are reviewed by the Club Treasurer and will be available to any interested participant.</w:t>
      </w:r>
    </w:p>
    <w:p w14:paraId="324F3960" w14:textId="77777777" w:rsidR="0055769C" w:rsidRDefault="0055769C">
      <w:pPr>
        <w:pStyle w:val="BodyText"/>
        <w:spacing w:before="9"/>
      </w:pPr>
    </w:p>
    <w:p w14:paraId="2458F3E4" w14:textId="77777777" w:rsidR="0055769C" w:rsidRDefault="00E421BC">
      <w:pPr>
        <w:pStyle w:val="BodyText"/>
        <w:spacing w:line="250" w:lineRule="exact"/>
        <w:ind w:left="100" w:right="624"/>
      </w:pPr>
      <w:r>
        <w:t>In the event that a trip cannot be filled to the capacity required to get the advertised discounted rates, the trip will be canceled unless trip participants agree to continue on the trip and pay the potentially higher rate.</w:t>
      </w:r>
    </w:p>
    <w:p w14:paraId="03912768" w14:textId="77777777" w:rsidR="0055769C" w:rsidRDefault="0055769C">
      <w:pPr>
        <w:pStyle w:val="BodyText"/>
        <w:spacing w:before="8"/>
        <w:rPr>
          <w:sz w:val="21"/>
        </w:rPr>
      </w:pPr>
    </w:p>
    <w:p w14:paraId="72A16F62" w14:textId="77777777" w:rsidR="0055769C" w:rsidRDefault="00E421BC">
      <w:pPr>
        <w:pStyle w:val="BodyText"/>
        <w:ind w:left="100" w:right="91"/>
      </w:pPr>
      <w:r>
        <w:t>In the event that the planned trip area has marginal conditions, the Trip Coordinator may recommend that a trip be canceled or switched to an alternate area. The trip participants will vote on such a decision after a presentation of the options.</w:t>
      </w:r>
    </w:p>
    <w:p w14:paraId="363B020E" w14:textId="77777777" w:rsidR="0055769C" w:rsidRDefault="0055769C">
      <w:pPr>
        <w:pStyle w:val="BodyText"/>
        <w:spacing w:before="9"/>
      </w:pPr>
    </w:p>
    <w:p w14:paraId="10CAABE1" w14:textId="77777777" w:rsidR="0055769C" w:rsidRDefault="00E421BC">
      <w:pPr>
        <w:pStyle w:val="BodyText"/>
        <w:spacing w:line="250" w:lineRule="exact"/>
        <w:ind w:left="100" w:right="91"/>
      </w:pPr>
      <w:r>
        <w:t>The Trip Coordinator may or may not handle details of transportation, lodging, lift tickets, equipment, lessons, meals, etc. Make sure you know what is provided for you and what you need to provide for yourself.</w:t>
      </w:r>
    </w:p>
    <w:p w14:paraId="4A309394" w14:textId="77777777" w:rsidR="0055769C" w:rsidRDefault="0055769C">
      <w:pPr>
        <w:pStyle w:val="BodyText"/>
        <w:spacing w:before="8"/>
        <w:rPr>
          <w:sz w:val="21"/>
        </w:rPr>
      </w:pPr>
    </w:p>
    <w:p w14:paraId="449A817D" w14:textId="77777777" w:rsidR="0055769C" w:rsidRDefault="00E421BC">
      <w:pPr>
        <w:pStyle w:val="BodyText"/>
        <w:spacing w:line="242" w:lineRule="auto"/>
        <w:ind w:left="100" w:right="91"/>
      </w:pPr>
      <w:r>
        <w:t>The Trip Coordinator will assist in arranging roommate assignments. However, final responsibility for roommates rests with you. The cost of any condominium unit, hotel room, etc. will always be shared equitably among the trip participants in that unit.  Room assignments will be made on a first come first served basis.</w:t>
      </w:r>
    </w:p>
    <w:p w14:paraId="76666163" w14:textId="77777777" w:rsidR="0055769C" w:rsidRDefault="0055769C">
      <w:pPr>
        <w:pStyle w:val="BodyText"/>
        <w:spacing w:before="7"/>
        <w:rPr>
          <w:sz w:val="21"/>
        </w:rPr>
      </w:pPr>
    </w:p>
    <w:p w14:paraId="50B31005" w14:textId="77777777" w:rsidR="0055769C" w:rsidRDefault="00E421BC">
      <w:pPr>
        <w:pStyle w:val="BodyText"/>
        <w:ind w:left="100"/>
      </w:pPr>
      <w:r>
        <w:t>In the event that you want to drop out of the trip for any reason, you may get a replacement at any time – providing rooming arrangements are not adversely affected and you pay any change fees that are required for the change. If you do not get a replacement, the Trip Coordinator will attempt to recover as much of your cost as possible.</w:t>
      </w:r>
    </w:p>
    <w:p w14:paraId="007A6FCE" w14:textId="77777777" w:rsidR="0055769C" w:rsidRDefault="0055769C">
      <w:pPr>
        <w:pStyle w:val="BodyText"/>
        <w:spacing w:before="10"/>
        <w:rPr>
          <w:sz w:val="21"/>
        </w:rPr>
      </w:pPr>
    </w:p>
    <w:p w14:paraId="741FD918" w14:textId="77777777" w:rsidR="0055769C" w:rsidRDefault="00E421BC">
      <w:pPr>
        <w:pStyle w:val="BodyText"/>
        <w:spacing w:line="242" w:lineRule="auto"/>
        <w:ind w:left="100" w:right="525"/>
      </w:pPr>
      <w:r>
        <w:t>Any member who has a financial or policy dispute will be heard in a timely manner by a committee appointed by the Board of Directors.</w:t>
      </w:r>
    </w:p>
    <w:p w14:paraId="04D874D2" w14:textId="77777777" w:rsidR="0055769C" w:rsidRDefault="0055769C">
      <w:pPr>
        <w:pStyle w:val="BodyText"/>
        <w:spacing w:before="8"/>
        <w:rPr>
          <w:sz w:val="21"/>
        </w:rPr>
      </w:pPr>
    </w:p>
    <w:p w14:paraId="7F06481E" w14:textId="77777777" w:rsidR="0055769C" w:rsidRDefault="00E421BC">
      <w:pPr>
        <w:pStyle w:val="BodyText"/>
        <w:spacing w:line="242" w:lineRule="auto"/>
        <w:ind w:left="100" w:right="146"/>
      </w:pPr>
      <w:r>
        <w:t>If you are a first-time skier/snowboarder, the club has a tradition of paying (up to $50) for ski/snowboard lessons on your first day.  To be compensated, be sure to inform your Coordinator.</w:t>
      </w:r>
    </w:p>
    <w:p w14:paraId="2F09B111" w14:textId="77777777" w:rsidR="0055769C" w:rsidRDefault="0055769C">
      <w:pPr>
        <w:pStyle w:val="BodyText"/>
        <w:spacing w:before="1"/>
      </w:pPr>
    </w:p>
    <w:p w14:paraId="21DAB0EB" w14:textId="77777777" w:rsidR="0055769C" w:rsidRDefault="00E421BC">
      <w:pPr>
        <w:spacing w:before="1" w:line="250" w:lineRule="exact"/>
        <w:ind w:left="100" w:right="525"/>
      </w:pPr>
      <w:r>
        <w:t>All trip participants are required to sign a “</w:t>
      </w:r>
      <w:r>
        <w:rPr>
          <w:b/>
        </w:rPr>
        <w:t xml:space="preserve">Liability Waiver” </w:t>
      </w:r>
      <w:r>
        <w:t xml:space="preserve">and a </w:t>
      </w:r>
      <w:r>
        <w:rPr>
          <w:b/>
        </w:rPr>
        <w:t xml:space="preserve">“Medical Information for Trips” </w:t>
      </w:r>
      <w:r>
        <w:t>form before going on the trip.</w:t>
      </w:r>
    </w:p>
    <w:sectPr w:rsidR="0055769C">
      <w:headerReference w:type="even" r:id="rId7"/>
      <w:headerReference w:type="default" r:id="rId8"/>
      <w:footerReference w:type="even" r:id="rId9"/>
      <w:footerReference w:type="default" r:id="rId10"/>
      <w:headerReference w:type="first" r:id="rId11"/>
      <w:footerReference w:type="first" r:id="rId12"/>
      <w:type w:val="continuous"/>
      <w:pgSz w:w="12240" w:h="15840"/>
      <w:pgMar w:top="660" w:right="6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F0B8E" w14:textId="77777777" w:rsidR="00A73245" w:rsidRDefault="00A73245" w:rsidP="00466BE0">
      <w:r>
        <w:separator/>
      </w:r>
    </w:p>
  </w:endnote>
  <w:endnote w:type="continuationSeparator" w:id="0">
    <w:p w14:paraId="4E1D2BBD" w14:textId="77777777" w:rsidR="00A73245" w:rsidRDefault="00A73245" w:rsidP="0046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05DE" w14:textId="77777777" w:rsidR="00BD4B8E" w:rsidRDefault="00BD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6714" w14:textId="04736618" w:rsidR="00466BE0" w:rsidRDefault="00466BE0">
    <w:pPr>
      <w:pStyle w:val="Footer"/>
      <w:jc w:val="right"/>
    </w:pPr>
  </w:p>
  <w:p w14:paraId="328E0C36" w14:textId="253D15BE" w:rsidR="00466BE0" w:rsidRPr="00BD4B8E" w:rsidRDefault="00466BE0" w:rsidP="00BD4B8E">
    <w:pPr>
      <w:pStyle w:val="Footer"/>
    </w:pPr>
    <w:r w:rsidRPr="00BD4B8E">
      <w:rPr>
        <w:b/>
        <w:bCs/>
        <w:sz w:val="20"/>
        <w:szCs w:val="20"/>
      </w:rPr>
      <w:t>HSC-00</w:t>
    </w:r>
    <w:r w:rsidR="00BD4B8E" w:rsidRPr="00BD4B8E">
      <w:rPr>
        <w:b/>
        <w:bCs/>
        <w:sz w:val="20"/>
        <w:szCs w:val="20"/>
      </w:rPr>
      <w:t>5A</w:t>
    </w:r>
    <w:r>
      <w:rPr>
        <w:b/>
        <w:bCs/>
      </w:rPr>
      <w:tab/>
    </w:r>
    <w:r w:rsidRPr="00BD4B8E">
      <w:rPr>
        <w:sz w:val="20"/>
        <w:szCs w:val="20"/>
      </w:rPr>
      <w:t>Page</w:t>
    </w:r>
    <w:r w:rsidRPr="00BD4B8E">
      <w:rPr>
        <w:b/>
        <w:bCs/>
        <w:sz w:val="20"/>
        <w:szCs w:val="20"/>
      </w:rPr>
      <w:t xml:space="preserve"> </w:t>
    </w:r>
    <w:r w:rsidRPr="00BD4B8E">
      <w:rPr>
        <w:b/>
        <w:bCs/>
        <w:sz w:val="20"/>
        <w:szCs w:val="20"/>
      </w:rPr>
      <w:fldChar w:fldCharType="begin"/>
    </w:r>
    <w:r w:rsidRPr="00BD4B8E">
      <w:rPr>
        <w:b/>
        <w:bCs/>
        <w:sz w:val="20"/>
        <w:szCs w:val="20"/>
      </w:rPr>
      <w:instrText xml:space="preserve"> PAGE  \* Arabic  \* MERGEFORMAT </w:instrText>
    </w:r>
    <w:r w:rsidRPr="00BD4B8E">
      <w:rPr>
        <w:b/>
        <w:bCs/>
        <w:sz w:val="20"/>
        <w:szCs w:val="20"/>
      </w:rPr>
      <w:fldChar w:fldCharType="separate"/>
    </w:r>
    <w:r w:rsidR="00160436">
      <w:rPr>
        <w:b/>
        <w:bCs/>
        <w:noProof/>
        <w:sz w:val="20"/>
        <w:szCs w:val="20"/>
      </w:rPr>
      <w:t>1</w:t>
    </w:r>
    <w:r w:rsidRPr="00BD4B8E">
      <w:rPr>
        <w:b/>
        <w:bCs/>
        <w:sz w:val="20"/>
        <w:szCs w:val="20"/>
      </w:rPr>
      <w:fldChar w:fldCharType="end"/>
    </w:r>
    <w:r w:rsidRPr="00BD4B8E">
      <w:rPr>
        <w:b/>
        <w:bCs/>
        <w:sz w:val="20"/>
        <w:szCs w:val="20"/>
      </w:rPr>
      <w:t xml:space="preserve"> </w:t>
    </w:r>
    <w:r w:rsidRPr="00BD4B8E">
      <w:rPr>
        <w:sz w:val="20"/>
        <w:szCs w:val="20"/>
      </w:rPr>
      <w:t xml:space="preserve">of </w:t>
    </w:r>
    <w:r w:rsidRPr="00BD4B8E">
      <w:rPr>
        <w:b/>
        <w:bCs/>
        <w:sz w:val="20"/>
        <w:szCs w:val="20"/>
      </w:rPr>
      <w:fldChar w:fldCharType="begin"/>
    </w:r>
    <w:r w:rsidRPr="00BD4B8E">
      <w:rPr>
        <w:b/>
        <w:bCs/>
        <w:sz w:val="20"/>
        <w:szCs w:val="20"/>
      </w:rPr>
      <w:instrText xml:space="preserve"> NUMPAGES  \* Arabic  \* MERGEFORMAT </w:instrText>
    </w:r>
    <w:r w:rsidRPr="00BD4B8E">
      <w:rPr>
        <w:b/>
        <w:bCs/>
        <w:sz w:val="20"/>
        <w:szCs w:val="20"/>
      </w:rPr>
      <w:fldChar w:fldCharType="separate"/>
    </w:r>
    <w:r w:rsidR="00160436">
      <w:rPr>
        <w:b/>
        <w:bCs/>
        <w:noProof/>
        <w:sz w:val="20"/>
        <w:szCs w:val="20"/>
      </w:rPr>
      <w:t>1</w:t>
    </w:r>
    <w:r w:rsidRPr="00BD4B8E">
      <w:rPr>
        <w:b/>
        <w:bCs/>
        <w:sz w:val="20"/>
        <w:szCs w:val="20"/>
      </w:rPr>
      <w:fldChar w:fldCharType="end"/>
    </w:r>
    <w:r w:rsidR="00BD4B8E">
      <w:rPr>
        <w:b/>
        <w:bCs/>
        <w:sz w:val="20"/>
        <w:szCs w:val="20"/>
      </w:rPr>
      <w:t xml:space="preserve">                                 </w:t>
    </w:r>
    <w:r w:rsidR="00BD4B8E">
      <w:rPr>
        <w:b/>
        <w:bC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B2961" w14:textId="77777777" w:rsidR="00BD4B8E" w:rsidRDefault="00BD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5009" w14:textId="77777777" w:rsidR="00A73245" w:rsidRDefault="00A73245" w:rsidP="00466BE0">
      <w:r>
        <w:separator/>
      </w:r>
    </w:p>
  </w:footnote>
  <w:footnote w:type="continuationSeparator" w:id="0">
    <w:p w14:paraId="63A71A95" w14:textId="77777777" w:rsidR="00A73245" w:rsidRDefault="00A73245" w:rsidP="0046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B01F" w14:textId="77777777" w:rsidR="00BD4B8E" w:rsidRDefault="00BD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61A4" w14:textId="4306704A" w:rsidR="00466BE0" w:rsidRDefault="00466BE0" w:rsidP="00466BE0">
    <w:pPr>
      <w:pStyle w:val="Header"/>
      <w:jc w:val="center"/>
    </w:pPr>
    <w:r w:rsidRPr="00466BE0">
      <w:rPr>
        <w:b/>
        <w:bCs/>
      </w:rPr>
      <w:t>HUNTSVILLE SKI</w:t>
    </w:r>
    <w:r>
      <w:t xml:space="preserve"> </w:t>
    </w:r>
    <w:r w:rsidRPr="00466BE0">
      <w:rPr>
        <w:b/>
        <w:bCs/>
      </w:rPr>
      <w:t>CLUB</w:t>
    </w:r>
  </w:p>
  <w:p w14:paraId="3D9A07D1" w14:textId="77777777" w:rsidR="00466BE0" w:rsidRDefault="00466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F96D" w14:textId="77777777" w:rsidR="00BD4B8E" w:rsidRDefault="00BD4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9C"/>
    <w:rsid w:val="000A1379"/>
    <w:rsid w:val="00160436"/>
    <w:rsid w:val="00466BE0"/>
    <w:rsid w:val="0055769C"/>
    <w:rsid w:val="00A73245"/>
    <w:rsid w:val="00B97CD1"/>
    <w:rsid w:val="00BD4B8E"/>
    <w:rsid w:val="00E4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6BE0"/>
    <w:pPr>
      <w:tabs>
        <w:tab w:val="center" w:pos="4680"/>
        <w:tab w:val="right" w:pos="9360"/>
      </w:tabs>
    </w:pPr>
  </w:style>
  <w:style w:type="character" w:customStyle="1" w:styleId="HeaderChar">
    <w:name w:val="Header Char"/>
    <w:basedOn w:val="DefaultParagraphFont"/>
    <w:link w:val="Header"/>
    <w:uiPriority w:val="99"/>
    <w:rsid w:val="00466BE0"/>
    <w:rPr>
      <w:rFonts w:ascii="Times New Roman" w:eastAsia="Times New Roman" w:hAnsi="Times New Roman" w:cs="Times New Roman"/>
    </w:rPr>
  </w:style>
  <w:style w:type="paragraph" w:styleId="Footer">
    <w:name w:val="footer"/>
    <w:basedOn w:val="Normal"/>
    <w:link w:val="FooterChar"/>
    <w:uiPriority w:val="99"/>
    <w:unhideWhenUsed/>
    <w:rsid w:val="00466BE0"/>
    <w:pPr>
      <w:tabs>
        <w:tab w:val="center" w:pos="4680"/>
        <w:tab w:val="right" w:pos="9360"/>
      </w:tabs>
    </w:pPr>
  </w:style>
  <w:style w:type="character" w:customStyle="1" w:styleId="FooterChar">
    <w:name w:val="Footer Char"/>
    <w:basedOn w:val="DefaultParagraphFont"/>
    <w:link w:val="Footer"/>
    <w:uiPriority w:val="99"/>
    <w:rsid w:val="00466BE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6BE0"/>
    <w:pPr>
      <w:tabs>
        <w:tab w:val="center" w:pos="4680"/>
        <w:tab w:val="right" w:pos="9360"/>
      </w:tabs>
    </w:pPr>
  </w:style>
  <w:style w:type="character" w:customStyle="1" w:styleId="HeaderChar">
    <w:name w:val="Header Char"/>
    <w:basedOn w:val="DefaultParagraphFont"/>
    <w:link w:val="Header"/>
    <w:uiPriority w:val="99"/>
    <w:rsid w:val="00466BE0"/>
    <w:rPr>
      <w:rFonts w:ascii="Times New Roman" w:eastAsia="Times New Roman" w:hAnsi="Times New Roman" w:cs="Times New Roman"/>
    </w:rPr>
  </w:style>
  <w:style w:type="paragraph" w:styleId="Footer">
    <w:name w:val="footer"/>
    <w:basedOn w:val="Normal"/>
    <w:link w:val="FooterChar"/>
    <w:uiPriority w:val="99"/>
    <w:unhideWhenUsed/>
    <w:rsid w:val="00466BE0"/>
    <w:pPr>
      <w:tabs>
        <w:tab w:val="center" w:pos="4680"/>
        <w:tab w:val="right" w:pos="9360"/>
      </w:tabs>
    </w:pPr>
  </w:style>
  <w:style w:type="character" w:customStyle="1" w:styleId="FooterChar">
    <w:name w:val="Footer Char"/>
    <w:basedOn w:val="DefaultParagraphFont"/>
    <w:link w:val="Footer"/>
    <w:uiPriority w:val="99"/>
    <w:rsid w:val="00466B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Trip Participant Policy</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Participant Policy</dc:title>
  <dc:creator>LMIT-ODIN</dc:creator>
  <cp:lastModifiedBy>Roger</cp:lastModifiedBy>
  <cp:revision>2</cp:revision>
  <dcterms:created xsi:type="dcterms:W3CDTF">2020-09-02T01:25:00Z</dcterms:created>
  <dcterms:modified xsi:type="dcterms:W3CDTF">2020-09-02T01:25:00Z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2020-08-16T00:00:00Z</vt:filetime>
  </property>
  <property fmtid="{D5CDD505-2E9C-101B-9397-08002B2CF9AE}" pid="3" name="Creator">
    <vt:lpwstr>Microsoft Word</vt:lpwstr>
  </property>
  <property fmtid="{D5CDD505-2E9C-101B-9397-08002B2CF9AE}" pid="4" name="LastSaved">
    <vt:filetime>2020-08-30T00:00:00Z</vt:filetime>
  </property>
</Properties>
</file>